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308" w:rsidRPr="003D665F" w:rsidRDefault="005C1E52" w:rsidP="005C1E52">
      <w:pPr>
        <w:jc w:val="center"/>
        <w:rPr>
          <w:rFonts w:ascii="Algerian" w:hAnsi="Algerian" w:cs="Aharoni"/>
          <w:b/>
          <w:sz w:val="28"/>
          <w:szCs w:val="28"/>
          <w:lang w:val="es-ES_tradnl"/>
        </w:rPr>
      </w:pPr>
      <w:r w:rsidRPr="003D665F">
        <w:rPr>
          <w:rFonts w:ascii="Algerian" w:hAnsi="Algerian" w:cs="Aharoni"/>
          <w:b/>
          <w:sz w:val="28"/>
          <w:szCs w:val="28"/>
          <w:lang w:val="es-ES_tradnl"/>
        </w:rPr>
        <w:t xml:space="preserve">La </w:t>
      </w:r>
      <w:proofErr w:type="spellStart"/>
      <w:r w:rsidRPr="003D665F">
        <w:rPr>
          <w:rFonts w:ascii="Algerian" w:hAnsi="Algerian" w:cs="Aharoni"/>
          <w:b/>
          <w:sz w:val="28"/>
          <w:szCs w:val="28"/>
          <w:lang w:val="es-ES_tradnl"/>
        </w:rPr>
        <w:t>banlieue</w:t>
      </w:r>
      <w:proofErr w:type="spellEnd"/>
    </w:p>
    <w:p w:rsidR="005C1E52" w:rsidRPr="003D665F" w:rsidRDefault="005C1E52" w:rsidP="005C1E52">
      <w:pPr>
        <w:pStyle w:val="Prrafodelista"/>
        <w:numPr>
          <w:ilvl w:val="0"/>
          <w:numId w:val="1"/>
        </w:numPr>
        <w:rPr>
          <w:u w:val="single"/>
          <w:lang w:val="es-ES_tradnl"/>
        </w:rPr>
      </w:pPr>
      <w:proofErr w:type="spellStart"/>
      <w:r w:rsidRPr="003D665F">
        <w:rPr>
          <w:u w:val="single"/>
          <w:lang w:val="en-US"/>
        </w:rPr>
        <w:t>Quelle</w:t>
      </w:r>
      <w:proofErr w:type="spellEnd"/>
      <w:r w:rsidRPr="003D665F">
        <w:rPr>
          <w:u w:val="single"/>
          <w:lang w:val="en-US"/>
        </w:rPr>
        <w:t xml:space="preserve">(s) image(s) </w:t>
      </w:r>
      <w:proofErr w:type="gramStart"/>
      <w:r w:rsidRPr="003D665F">
        <w:rPr>
          <w:u w:val="single"/>
          <w:lang w:val="en-US"/>
        </w:rPr>
        <w:t>correspond(</w:t>
      </w:r>
      <w:proofErr w:type="spellStart"/>
      <w:proofErr w:type="gramEnd"/>
      <w:r w:rsidRPr="003D665F">
        <w:rPr>
          <w:u w:val="single"/>
          <w:lang w:val="en-US"/>
        </w:rPr>
        <w:t>ent</w:t>
      </w:r>
      <w:proofErr w:type="spellEnd"/>
      <w:r w:rsidRPr="003D665F">
        <w:rPr>
          <w:u w:val="single"/>
          <w:lang w:val="en-US"/>
        </w:rPr>
        <w:t xml:space="preserve">) à la </w:t>
      </w:r>
      <w:proofErr w:type="spellStart"/>
      <w:r w:rsidRPr="003D665F">
        <w:rPr>
          <w:u w:val="single"/>
          <w:lang w:val="en-US"/>
        </w:rPr>
        <w:t>banlieue</w:t>
      </w:r>
      <w:proofErr w:type="spellEnd"/>
      <w:r w:rsidRPr="003D665F">
        <w:rPr>
          <w:u w:val="single"/>
          <w:lang w:val="en-US"/>
        </w:rPr>
        <w:t xml:space="preserve">? </w:t>
      </w:r>
      <w:proofErr w:type="spellStart"/>
      <w:r w:rsidRPr="003D665F">
        <w:rPr>
          <w:u w:val="single"/>
          <w:lang w:val="es-ES_tradnl"/>
        </w:rPr>
        <w:t>Justifiez</w:t>
      </w:r>
      <w:proofErr w:type="spellEnd"/>
      <w:r w:rsidRPr="003D665F">
        <w:rPr>
          <w:u w:val="single"/>
          <w:lang w:val="es-ES_tradnl"/>
        </w:rPr>
        <w:t xml:space="preserve"> </w:t>
      </w:r>
      <w:proofErr w:type="spellStart"/>
      <w:r w:rsidRPr="003D665F">
        <w:rPr>
          <w:u w:val="single"/>
          <w:lang w:val="es-ES_tradnl"/>
        </w:rPr>
        <w:t>votre</w:t>
      </w:r>
      <w:proofErr w:type="spellEnd"/>
      <w:r w:rsidRPr="003D665F">
        <w:rPr>
          <w:u w:val="single"/>
          <w:lang w:val="es-ES_tradnl"/>
        </w:rPr>
        <w:t xml:space="preserve"> </w:t>
      </w:r>
      <w:proofErr w:type="spellStart"/>
      <w:r w:rsidRPr="003D665F">
        <w:rPr>
          <w:u w:val="single"/>
          <w:lang w:val="es-ES_tradnl"/>
        </w:rPr>
        <w:t>réponse</w:t>
      </w:r>
      <w:proofErr w:type="spellEnd"/>
    </w:p>
    <w:p w:rsidR="00424038" w:rsidRDefault="005C1E52" w:rsidP="005C1E52">
      <w:pPr>
        <w:pStyle w:val="Prrafodelista"/>
        <w:ind w:left="-170" w:right="-454"/>
        <w:rPr>
          <w:lang w:val="es-ES_tradnl"/>
        </w:rPr>
      </w:pPr>
      <w:r>
        <w:rPr>
          <w:rFonts w:ascii="Arial" w:hAnsi="Arial" w:cs="Arial"/>
          <w:noProof/>
          <w:color w:val="0000FF"/>
          <w:sz w:val="27"/>
          <w:szCs w:val="27"/>
          <w:lang w:eastAsia="es-ES"/>
        </w:rPr>
        <w:drawing>
          <wp:anchor distT="0" distB="0" distL="0" distR="0" simplePos="0" relativeHeight="251659264" behindDoc="0" locked="0" layoutInCell="1" allowOverlap="0">
            <wp:simplePos x="0" y="0"/>
            <wp:positionH relativeFrom="column">
              <wp:posOffset>33655</wp:posOffset>
            </wp:positionH>
            <wp:positionV relativeFrom="line">
              <wp:posOffset>45720</wp:posOffset>
            </wp:positionV>
            <wp:extent cx="2419350" cy="1743075"/>
            <wp:effectExtent l="19050" t="0" r="0" b="0"/>
            <wp:wrapSquare wrapText="bothSides"/>
            <wp:docPr id="11" name="Imagen 2" descr="external image images?q=tbn:ANd9GcQlg_lPJkKQULXhIdrUSm1qJB97rGF2e-cr1bf-esNRo5CqRnCYj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xternal image images?q=tbn:ANd9GcQlg_lPJkKQULXhIdrUSm1qJB97rGF2e-cr1bf-esNRo5CqRnCYj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color w:val="0000FF"/>
          <w:sz w:val="27"/>
          <w:szCs w:val="27"/>
          <w:lang w:eastAsia="es-ES"/>
        </w:rPr>
        <w:drawing>
          <wp:inline distT="0" distB="0" distL="0" distR="0">
            <wp:extent cx="2628900" cy="1743075"/>
            <wp:effectExtent l="19050" t="0" r="0" b="0"/>
            <wp:docPr id="1" name="rg_hi" descr="http://t3.gstatic.com/images?q=tbn:ANd9GcTU3pmjprgamfUkDwX11klhtYdkHeOEhpE8XvWlR1yedE0shaLfRA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TU3pmjprgamfUkDwX11klhtYdkHeOEhpE8XvWlR1yedE0shaLfRA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24038">
        <w:rPr>
          <w:lang w:val="es-ES_tradnl"/>
        </w:rPr>
        <w:t>2</w:t>
      </w:r>
    </w:p>
    <w:p w:rsidR="00424038" w:rsidRPr="00424038" w:rsidRDefault="00424038" w:rsidP="00424038">
      <w:pPr>
        <w:pStyle w:val="Prrafodelista"/>
        <w:ind w:left="-170" w:right="-454"/>
        <w:rPr>
          <w:lang w:val="es-ES_tradnl"/>
        </w:rPr>
      </w:pPr>
      <w:r>
        <w:rPr>
          <w:lang w:val="es-ES_tradnl"/>
        </w:rPr>
        <w:t>1</w:t>
      </w:r>
    </w:p>
    <w:p w:rsidR="005C1E52" w:rsidRDefault="005C1E52" w:rsidP="005C1E52">
      <w:pPr>
        <w:pStyle w:val="Prrafodelista"/>
        <w:ind w:left="-170" w:right="-454"/>
        <w:rPr>
          <w:lang w:val="es-ES_tradnl"/>
        </w:rPr>
      </w:pPr>
      <w:r w:rsidRPr="005C1E52">
        <w:rPr>
          <w:noProof/>
          <w:lang w:eastAsia="es-ES"/>
        </w:rPr>
        <w:drawing>
          <wp:inline distT="0" distB="0" distL="0" distR="0">
            <wp:extent cx="2552700" cy="1790700"/>
            <wp:effectExtent l="19050" t="0" r="0" b="0"/>
            <wp:docPr id="13" name="rg_hi" descr="http://t2.gstatic.com/images?q=tbn:ANd9GcTZxw-VqCP-MroqOrzb33eld-hRjQpGGtHFse0wSXtbRRJbaJQQ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TZxw-VqCP-MroqOrzb33eld-hRjQpGGtHFse0wSXtbRRJbaJQQ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24038">
        <w:rPr>
          <w:lang w:val="es-ES_tradnl"/>
        </w:rPr>
        <w:t>3</w:t>
      </w:r>
      <w:r>
        <w:rPr>
          <w:rFonts w:ascii="Arial" w:hAnsi="Arial" w:cs="Arial"/>
          <w:noProof/>
          <w:color w:val="0000FF"/>
          <w:sz w:val="27"/>
          <w:szCs w:val="27"/>
          <w:lang w:eastAsia="es-ES"/>
        </w:rPr>
        <w:drawing>
          <wp:inline distT="0" distB="0" distL="0" distR="0">
            <wp:extent cx="2771775" cy="1647825"/>
            <wp:effectExtent l="19050" t="0" r="9525" b="0"/>
            <wp:docPr id="12" name="rg_hi" descr="http://t0.gstatic.com/images?q=tbn:ANd9GcTmPdFF_OlMl8a0-SnBnxr6CHs9zc2JNxsTL0_cw7RtAfR2tA_bDQ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TmPdFF_OlMl8a0-SnBnxr6CHs9zc2JNxsTL0_cw7RtAfR2tA_bDQ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1647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24038">
        <w:rPr>
          <w:lang w:val="es-ES_tradnl"/>
        </w:rPr>
        <w:t>4</w:t>
      </w:r>
    </w:p>
    <w:p w:rsidR="00424038" w:rsidRDefault="00424038" w:rsidP="005C1E52">
      <w:pPr>
        <w:pStyle w:val="Prrafodelista"/>
        <w:ind w:left="-170" w:right="-454"/>
        <w:rPr>
          <w:lang w:val="es-ES_tradnl"/>
        </w:rPr>
      </w:pPr>
    </w:p>
    <w:p w:rsidR="00424038" w:rsidRPr="003D665F" w:rsidRDefault="00B10635" w:rsidP="00424038">
      <w:pPr>
        <w:pStyle w:val="Prrafodelista"/>
        <w:numPr>
          <w:ilvl w:val="0"/>
          <w:numId w:val="1"/>
        </w:numPr>
        <w:ind w:right="-454"/>
        <w:rPr>
          <w:u w:val="single"/>
          <w:lang w:val="es-ES_tradnl"/>
        </w:rPr>
      </w:pPr>
      <w:proofErr w:type="spellStart"/>
      <w:r>
        <w:rPr>
          <w:u w:val="single"/>
          <w:lang w:val="es-ES_tradnl"/>
        </w:rPr>
        <w:t>Quel</w:t>
      </w:r>
      <w:r w:rsidR="00424038" w:rsidRPr="003D665F">
        <w:rPr>
          <w:u w:val="single"/>
          <w:lang w:val="es-ES_tradnl"/>
        </w:rPr>
        <w:t>s</w:t>
      </w:r>
      <w:proofErr w:type="spellEnd"/>
      <w:r w:rsidR="00424038" w:rsidRPr="003D665F">
        <w:rPr>
          <w:u w:val="single"/>
          <w:lang w:val="es-ES_tradnl"/>
        </w:rPr>
        <w:t xml:space="preserve"> </w:t>
      </w:r>
      <w:proofErr w:type="spellStart"/>
      <w:r w:rsidR="00424038" w:rsidRPr="003D665F">
        <w:rPr>
          <w:u w:val="single"/>
          <w:lang w:val="es-ES_tradnl"/>
        </w:rPr>
        <w:t>mots</w:t>
      </w:r>
      <w:proofErr w:type="spellEnd"/>
      <w:r w:rsidR="00424038" w:rsidRPr="003D665F">
        <w:rPr>
          <w:u w:val="single"/>
          <w:lang w:val="es-ES_tradnl"/>
        </w:rPr>
        <w:t xml:space="preserve"> </w:t>
      </w:r>
      <w:proofErr w:type="spellStart"/>
      <w:r w:rsidR="00424038" w:rsidRPr="003D665F">
        <w:rPr>
          <w:u w:val="single"/>
          <w:lang w:val="es-ES_tradnl"/>
        </w:rPr>
        <w:t>s’associent</w:t>
      </w:r>
      <w:proofErr w:type="spellEnd"/>
      <w:r w:rsidR="00424038" w:rsidRPr="003D665F">
        <w:rPr>
          <w:u w:val="single"/>
          <w:lang w:val="es-ES_tradnl"/>
        </w:rPr>
        <w:t xml:space="preserve"> à la </w:t>
      </w:r>
      <w:proofErr w:type="spellStart"/>
      <w:r w:rsidR="00424038" w:rsidRPr="003D665F">
        <w:rPr>
          <w:u w:val="single"/>
          <w:lang w:val="es-ES_tradnl"/>
        </w:rPr>
        <w:t>banlieue</w:t>
      </w:r>
      <w:proofErr w:type="spellEnd"/>
      <w:r w:rsidR="00424038" w:rsidRPr="003D665F">
        <w:rPr>
          <w:u w:val="single"/>
          <w:lang w:val="es-ES_tradnl"/>
        </w:rPr>
        <w:t>?</w:t>
      </w:r>
    </w:p>
    <w:p w:rsidR="00424038" w:rsidRDefault="00424038" w:rsidP="00424038">
      <w:pPr>
        <w:pStyle w:val="Prrafodelista"/>
        <w:ind w:right="-454"/>
        <w:rPr>
          <w:lang w:val="en-US"/>
        </w:rPr>
      </w:pPr>
      <w:proofErr w:type="gramStart"/>
      <w:r>
        <w:rPr>
          <w:lang w:val="en-US"/>
        </w:rPr>
        <w:t>argot</w:t>
      </w:r>
      <w:proofErr w:type="gramEnd"/>
      <w:r>
        <w:rPr>
          <w:lang w:val="en-US"/>
        </w:rPr>
        <w:t xml:space="preserve"> - </w:t>
      </w:r>
      <w:proofErr w:type="spellStart"/>
      <w:r w:rsidRPr="00424038">
        <w:rPr>
          <w:lang w:val="en-US"/>
        </w:rPr>
        <w:t>chômage</w:t>
      </w:r>
      <w:proofErr w:type="spellEnd"/>
      <w:r w:rsidRPr="00424038">
        <w:rPr>
          <w:lang w:val="en-US"/>
        </w:rPr>
        <w:t xml:space="preserve"> - </w:t>
      </w:r>
      <w:proofErr w:type="spellStart"/>
      <w:r w:rsidRPr="00424038">
        <w:rPr>
          <w:lang w:val="en-US"/>
        </w:rPr>
        <w:t>cités</w:t>
      </w:r>
      <w:proofErr w:type="spellEnd"/>
      <w:r w:rsidRPr="00424038">
        <w:rPr>
          <w:lang w:val="en-US"/>
        </w:rPr>
        <w:t xml:space="preserve"> </w:t>
      </w:r>
      <w:r>
        <w:rPr>
          <w:lang w:val="en-US"/>
        </w:rPr>
        <w:t>–</w:t>
      </w:r>
      <w:r w:rsidRPr="00424038">
        <w:rPr>
          <w:lang w:val="en-US"/>
        </w:rPr>
        <w:t xml:space="preserve"> </w:t>
      </w:r>
      <w:proofErr w:type="spellStart"/>
      <w:r>
        <w:rPr>
          <w:lang w:val="en-US"/>
        </w:rPr>
        <w:t>études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universitaires</w:t>
      </w:r>
      <w:proofErr w:type="spellEnd"/>
      <w:r>
        <w:rPr>
          <w:lang w:val="en-US"/>
        </w:rPr>
        <w:t xml:space="preserve">  -</w:t>
      </w:r>
      <w:r w:rsidRPr="00424038">
        <w:rPr>
          <w:lang w:val="en-US"/>
        </w:rPr>
        <w:t xml:space="preserve">HLM – immigration - </w:t>
      </w:r>
      <w:proofErr w:type="spellStart"/>
      <w:r w:rsidRPr="00424038">
        <w:rPr>
          <w:lang w:val="en-US"/>
        </w:rPr>
        <w:t>ouvriers</w:t>
      </w:r>
      <w:proofErr w:type="spellEnd"/>
      <w:r w:rsidRPr="00424038">
        <w:rPr>
          <w:lang w:val="en-US"/>
        </w:rPr>
        <w:t xml:space="preserve"> </w:t>
      </w:r>
      <w:r>
        <w:rPr>
          <w:lang w:val="en-US"/>
        </w:rPr>
        <w:t>–</w:t>
      </w:r>
      <w:r w:rsidRPr="00424038">
        <w:rPr>
          <w:lang w:val="en-US"/>
        </w:rPr>
        <w:t xml:space="preserve"> </w:t>
      </w:r>
      <w:r>
        <w:rPr>
          <w:lang w:val="en-US"/>
        </w:rPr>
        <w:t>villas</w:t>
      </w:r>
    </w:p>
    <w:p w:rsidR="00424038" w:rsidRDefault="00424038" w:rsidP="00424038">
      <w:pPr>
        <w:pStyle w:val="Prrafodelista"/>
        <w:ind w:right="-454"/>
        <w:rPr>
          <w:lang w:val="en-US"/>
        </w:rPr>
      </w:pPr>
    </w:p>
    <w:p w:rsidR="00424038" w:rsidRDefault="001E3B77" w:rsidP="00424038">
      <w:pPr>
        <w:pStyle w:val="Prrafodelista"/>
        <w:numPr>
          <w:ilvl w:val="0"/>
          <w:numId w:val="1"/>
        </w:numPr>
        <w:ind w:right="-454"/>
      </w:pPr>
      <w:r>
        <w:t xml:space="preserve">Le </w:t>
      </w:r>
      <w:proofErr w:type="spellStart"/>
      <w:r>
        <w:t>mot</w:t>
      </w:r>
      <w:proofErr w:type="spellEnd"/>
      <w:r>
        <w:t xml:space="preserve"> cité</w:t>
      </w:r>
      <w:r w:rsidR="00424038" w:rsidRPr="00424038">
        <w:t xml:space="preserve"> </w:t>
      </w:r>
      <w:proofErr w:type="spellStart"/>
      <w:r w:rsidR="00424038" w:rsidRPr="00424038">
        <w:t>désigne</w:t>
      </w:r>
      <w:proofErr w:type="spellEnd"/>
      <w:r w:rsidR="00424038" w:rsidRPr="00424038">
        <w:t xml:space="preserve"> </w:t>
      </w:r>
      <w:proofErr w:type="spellStart"/>
      <w:r w:rsidR="00424038" w:rsidRPr="00424038">
        <w:t>au</w:t>
      </w:r>
      <w:proofErr w:type="spellEnd"/>
      <w:r w:rsidR="00424038" w:rsidRPr="00424038">
        <w:t xml:space="preserve"> </w:t>
      </w:r>
      <w:proofErr w:type="spellStart"/>
      <w:r w:rsidR="00424038" w:rsidRPr="00424038">
        <w:t>Moyen-Age</w:t>
      </w:r>
      <w:proofErr w:type="spellEnd"/>
      <w:r w:rsidR="00424038" w:rsidRPr="00424038">
        <w:t xml:space="preserve"> la </w:t>
      </w:r>
      <w:proofErr w:type="spellStart"/>
      <w:r w:rsidR="00424038" w:rsidRPr="00424038">
        <w:t>ville</w:t>
      </w:r>
      <w:proofErr w:type="spellEnd"/>
      <w:r w:rsidR="00424038" w:rsidRPr="00424038">
        <w:t xml:space="preserve"> </w:t>
      </w:r>
      <w:proofErr w:type="spellStart"/>
      <w:r w:rsidR="00424038" w:rsidRPr="00424038">
        <w:t>entourée</w:t>
      </w:r>
      <w:proofErr w:type="spellEnd"/>
      <w:r w:rsidR="00424038" w:rsidRPr="00424038">
        <w:t xml:space="preserve"> de </w:t>
      </w:r>
      <w:proofErr w:type="spellStart"/>
      <w:r w:rsidR="00424038" w:rsidRPr="00424038">
        <w:t>remparts</w:t>
      </w:r>
      <w:proofErr w:type="spellEnd"/>
      <w:r w:rsidR="00424038" w:rsidRPr="00424038">
        <w:t xml:space="preserve">, </w:t>
      </w:r>
      <w:proofErr w:type="spellStart"/>
      <w:r w:rsidR="00424038" w:rsidRPr="003D665F">
        <w:rPr>
          <w:u w:val="single"/>
        </w:rPr>
        <w:t>aujourd’hui</w:t>
      </w:r>
      <w:proofErr w:type="spellEnd"/>
      <w:r w:rsidR="00424038" w:rsidRPr="003D665F">
        <w:rPr>
          <w:u w:val="single"/>
        </w:rPr>
        <w:t xml:space="preserve"> les </w:t>
      </w:r>
      <w:proofErr w:type="spellStart"/>
      <w:r w:rsidR="00424038" w:rsidRPr="003D665F">
        <w:rPr>
          <w:u w:val="single"/>
        </w:rPr>
        <w:t>cités</w:t>
      </w:r>
      <w:proofErr w:type="spellEnd"/>
      <w:r w:rsidR="00424038" w:rsidRPr="003D665F">
        <w:rPr>
          <w:u w:val="single"/>
        </w:rPr>
        <w:t xml:space="preserve"> </w:t>
      </w:r>
      <w:proofErr w:type="spellStart"/>
      <w:r w:rsidR="00424038" w:rsidRPr="003D665F">
        <w:rPr>
          <w:u w:val="single"/>
        </w:rPr>
        <w:t>sont</w:t>
      </w:r>
      <w:proofErr w:type="spellEnd"/>
      <w:r w:rsidR="00424038">
        <w:t>:</w:t>
      </w:r>
    </w:p>
    <w:p w:rsidR="00424038" w:rsidRDefault="008C4AB9" w:rsidP="008C4AB9">
      <w:pPr>
        <w:pStyle w:val="Prrafodelista"/>
        <w:numPr>
          <w:ilvl w:val="0"/>
          <w:numId w:val="2"/>
        </w:numPr>
        <w:ind w:right="-454"/>
      </w:pPr>
      <w:r>
        <w:t xml:space="preserve">des grandes </w:t>
      </w:r>
      <w:proofErr w:type="spellStart"/>
      <w:r>
        <w:t>villes</w:t>
      </w:r>
      <w:proofErr w:type="spellEnd"/>
    </w:p>
    <w:p w:rsidR="008C4AB9" w:rsidRDefault="008C4AB9" w:rsidP="008C4AB9">
      <w:pPr>
        <w:pStyle w:val="Prrafodelista"/>
        <w:numPr>
          <w:ilvl w:val="0"/>
          <w:numId w:val="2"/>
        </w:numPr>
        <w:ind w:right="-454"/>
      </w:pPr>
      <w:r>
        <w:t xml:space="preserve">des </w:t>
      </w:r>
      <w:proofErr w:type="spellStart"/>
      <w:r>
        <w:t>zones</w:t>
      </w:r>
      <w:proofErr w:type="spellEnd"/>
      <w:r>
        <w:t xml:space="preserve"> </w:t>
      </w:r>
      <w:proofErr w:type="spellStart"/>
      <w:r>
        <w:t>périphériques</w:t>
      </w:r>
      <w:proofErr w:type="spellEnd"/>
      <w:r>
        <w:t xml:space="preserve"> des grandes </w:t>
      </w:r>
      <w:proofErr w:type="spellStart"/>
      <w:r>
        <w:t>villes</w:t>
      </w:r>
      <w:proofErr w:type="spellEnd"/>
      <w:r>
        <w:t xml:space="preserve"> </w:t>
      </w:r>
      <w:proofErr w:type="spellStart"/>
      <w:r>
        <w:t>composé</w:t>
      </w:r>
      <w:r w:rsidR="007125C9">
        <w:t>e</w:t>
      </w:r>
      <w:r>
        <w:t>s</w:t>
      </w:r>
      <w:proofErr w:type="spellEnd"/>
      <w:r>
        <w:t xml:space="preserve"> </w:t>
      </w:r>
      <w:proofErr w:type="spellStart"/>
      <w:r>
        <w:t>souvent</w:t>
      </w:r>
      <w:proofErr w:type="spellEnd"/>
      <w:r>
        <w:t xml:space="preserve"> </w:t>
      </w:r>
      <w:proofErr w:type="spellStart"/>
      <w:r>
        <w:t>d’HLM</w:t>
      </w:r>
      <w:proofErr w:type="spellEnd"/>
    </w:p>
    <w:p w:rsidR="008C4AB9" w:rsidRDefault="008C4AB9" w:rsidP="008C4AB9">
      <w:pPr>
        <w:ind w:left="720" w:right="-454"/>
      </w:pPr>
      <w:proofErr w:type="spellStart"/>
      <w:r w:rsidRPr="003D665F">
        <w:rPr>
          <w:u w:val="single"/>
        </w:rPr>
        <w:t>Quelle</w:t>
      </w:r>
      <w:proofErr w:type="spellEnd"/>
      <w:r w:rsidRPr="003D665F">
        <w:rPr>
          <w:u w:val="single"/>
        </w:rPr>
        <w:t xml:space="preserve"> cité </w:t>
      </w:r>
      <w:proofErr w:type="spellStart"/>
      <w:r w:rsidRPr="003D665F">
        <w:rPr>
          <w:u w:val="single"/>
        </w:rPr>
        <w:t>historique</w:t>
      </w:r>
      <w:proofErr w:type="spellEnd"/>
      <w:r w:rsidRPr="003D665F">
        <w:rPr>
          <w:u w:val="single"/>
        </w:rPr>
        <w:t xml:space="preserve"> </w:t>
      </w:r>
      <w:proofErr w:type="spellStart"/>
      <w:r w:rsidRPr="003D665F">
        <w:rPr>
          <w:u w:val="single"/>
        </w:rPr>
        <w:t>connaissez-vous</w:t>
      </w:r>
      <w:proofErr w:type="spellEnd"/>
      <w:r>
        <w:t>?</w:t>
      </w:r>
    </w:p>
    <w:p w:rsidR="008C4AB9" w:rsidRPr="003D665F" w:rsidRDefault="008C4AB9" w:rsidP="008C4AB9">
      <w:pPr>
        <w:pStyle w:val="Prrafodelista"/>
        <w:numPr>
          <w:ilvl w:val="0"/>
          <w:numId w:val="1"/>
        </w:numPr>
        <w:ind w:right="-454"/>
        <w:rPr>
          <w:lang w:val="en-US"/>
        </w:rPr>
      </w:pPr>
      <w:proofErr w:type="spellStart"/>
      <w:r>
        <w:t>L’origine</w:t>
      </w:r>
      <w:proofErr w:type="spellEnd"/>
      <w:r>
        <w:t xml:space="preserve"> de la </w:t>
      </w:r>
      <w:proofErr w:type="spellStart"/>
      <w:r>
        <w:t>banlieue</w:t>
      </w:r>
      <w:proofErr w:type="spellEnd"/>
      <w:r>
        <w:t xml:space="preserve"> </w:t>
      </w:r>
      <w:proofErr w:type="spellStart"/>
      <w:r>
        <w:t>c’est</w:t>
      </w:r>
      <w:proofErr w:type="spellEnd"/>
      <w:r>
        <w:t xml:space="preserve"> les </w:t>
      </w:r>
      <w:proofErr w:type="spellStart"/>
      <w:r>
        <w:t>quartiers</w:t>
      </w:r>
      <w:proofErr w:type="spellEnd"/>
      <w:r>
        <w:t xml:space="preserve"> en </w:t>
      </w:r>
      <w:proofErr w:type="spellStart"/>
      <w:r>
        <w:t>dehors</w:t>
      </w:r>
      <w:proofErr w:type="spellEnd"/>
      <w:r>
        <w:t xml:space="preserve"> de </w:t>
      </w:r>
      <w:proofErr w:type="spellStart"/>
      <w:r>
        <w:t>l’enceinte</w:t>
      </w:r>
      <w:proofErr w:type="spellEnd"/>
      <w:r>
        <w:t xml:space="preserve"> de la</w:t>
      </w:r>
      <w:r w:rsidR="003D665F">
        <w:t xml:space="preserve"> </w:t>
      </w:r>
      <w:proofErr w:type="spellStart"/>
      <w:r w:rsidR="003D665F">
        <w:t>villes</w:t>
      </w:r>
      <w:proofErr w:type="spellEnd"/>
      <w:r w:rsidR="003D665F">
        <w:t xml:space="preserve">. </w:t>
      </w:r>
      <w:proofErr w:type="spellStart"/>
      <w:r w:rsidR="003D665F" w:rsidRPr="003D665F">
        <w:rPr>
          <w:lang w:val="en-US"/>
        </w:rPr>
        <w:t>Ces</w:t>
      </w:r>
      <w:proofErr w:type="spellEnd"/>
      <w:r w:rsidR="003D665F" w:rsidRPr="003D665F">
        <w:rPr>
          <w:lang w:val="en-US"/>
        </w:rPr>
        <w:t xml:space="preserve"> </w:t>
      </w:r>
      <w:proofErr w:type="spellStart"/>
      <w:r w:rsidR="003D665F" w:rsidRPr="003D665F">
        <w:rPr>
          <w:lang w:val="en-US"/>
        </w:rPr>
        <w:t>quartiers</w:t>
      </w:r>
      <w:proofErr w:type="spellEnd"/>
      <w:r w:rsidR="003D665F" w:rsidRPr="003D665F">
        <w:rPr>
          <w:lang w:val="en-US"/>
        </w:rPr>
        <w:t xml:space="preserve"> se </w:t>
      </w:r>
      <w:proofErr w:type="spellStart"/>
      <w:r w:rsidR="003D665F" w:rsidRPr="003D665F">
        <w:rPr>
          <w:lang w:val="en-US"/>
        </w:rPr>
        <w:t>sont</w:t>
      </w:r>
      <w:proofErr w:type="spellEnd"/>
      <w:r w:rsidR="003D665F" w:rsidRPr="003D665F">
        <w:rPr>
          <w:lang w:val="en-US"/>
        </w:rPr>
        <w:t xml:space="preserve"> </w:t>
      </w:r>
      <w:proofErr w:type="spellStart"/>
      <w:r w:rsidR="003D665F" w:rsidRPr="003D665F">
        <w:rPr>
          <w:lang w:val="en-US"/>
        </w:rPr>
        <w:t>développés</w:t>
      </w:r>
      <w:proofErr w:type="spellEnd"/>
      <w:r w:rsidR="003D665F" w:rsidRPr="003D665F">
        <w:rPr>
          <w:lang w:val="en-US"/>
        </w:rPr>
        <w:t xml:space="preserve"> pendant la </w:t>
      </w:r>
      <w:proofErr w:type="spellStart"/>
      <w:r w:rsidR="003D665F" w:rsidRPr="003D665F">
        <w:rPr>
          <w:lang w:val="en-US"/>
        </w:rPr>
        <w:t>Révolution</w:t>
      </w:r>
      <w:proofErr w:type="spellEnd"/>
      <w:r w:rsidR="003D665F" w:rsidRPr="003D665F">
        <w:rPr>
          <w:lang w:val="en-US"/>
        </w:rPr>
        <w:t xml:space="preserve"> </w:t>
      </w:r>
      <w:proofErr w:type="spellStart"/>
      <w:r w:rsidR="003D665F" w:rsidRPr="003D665F">
        <w:rPr>
          <w:lang w:val="en-US"/>
        </w:rPr>
        <w:t>Industrielle</w:t>
      </w:r>
      <w:proofErr w:type="spellEnd"/>
      <w:r w:rsidR="003D665F" w:rsidRPr="003D665F">
        <w:rPr>
          <w:lang w:val="en-US"/>
        </w:rPr>
        <w:t xml:space="preserve">. </w:t>
      </w:r>
      <w:proofErr w:type="spellStart"/>
      <w:r w:rsidR="003D665F" w:rsidRPr="003D665F">
        <w:rPr>
          <w:u w:val="single"/>
          <w:lang w:val="en-US"/>
        </w:rPr>
        <w:t>C’étaient</w:t>
      </w:r>
      <w:proofErr w:type="spellEnd"/>
      <w:r w:rsidR="003D665F" w:rsidRPr="003D665F">
        <w:rPr>
          <w:lang w:val="en-US"/>
        </w:rPr>
        <w:t xml:space="preserve"> …</w:t>
      </w:r>
    </w:p>
    <w:p w:rsidR="003D665F" w:rsidRDefault="003D665F" w:rsidP="003D665F">
      <w:pPr>
        <w:pStyle w:val="Prrafodelista"/>
        <w:numPr>
          <w:ilvl w:val="0"/>
          <w:numId w:val="2"/>
        </w:numPr>
        <w:ind w:right="-454"/>
        <w:rPr>
          <w:lang w:val="en-US"/>
        </w:rPr>
      </w:pPr>
      <w:r>
        <w:rPr>
          <w:lang w:val="en-US"/>
        </w:rPr>
        <w:t xml:space="preserve">les </w:t>
      </w:r>
      <w:proofErr w:type="spellStart"/>
      <w:r>
        <w:rPr>
          <w:lang w:val="en-US"/>
        </w:rPr>
        <w:t>bourgs</w:t>
      </w:r>
      <w:proofErr w:type="spellEnd"/>
      <w:r>
        <w:rPr>
          <w:lang w:val="en-US"/>
        </w:rPr>
        <w:t xml:space="preserve"> - les </w:t>
      </w:r>
      <w:proofErr w:type="spellStart"/>
      <w:r>
        <w:rPr>
          <w:lang w:val="en-US"/>
        </w:rPr>
        <w:t>faubourgs</w:t>
      </w:r>
      <w:proofErr w:type="spellEnd"/>
      <w:r>
        <w:rPr>
          <w:lang w:val="en-US"/>
        </w:rPr>
        <w:t xml:space="preserve"> – les </w:t>
      </w:r>
      <w:proofErr w:type="spellStart"/>
      <w:r>
        <w:rPr>
          <w:lang w:val="en-US"/>
        </w:rPr>
        <w:t>lotissements</w:t>
      </w:r>
      <w:proofErr w:type="spellEnd"/>
    </w:p>
    <w:p w:rsidR="003D665F" w:rsidRPr="003D665F" w:rsidRDefault="003D665F" w:rsidP="003D665F">
      <w:pPr>
        <w:pStyle w:val="Prrafodelista"/>
        <w:ind w:left="1080" w:right="-454"/>
        <w:rPr>
          <w:lang w:val="en-US"/>
        </w:rPr>
      </w:pPr>
    </w:p>
    <w:p w:rsidR="008C4AB9" w:rsidRDefault="008C4AB9" w:rsidP="008C4AB9">
      <w:pPr>
        <w:pStyle w:val="Prrafodelista"/>
        <w:numPr>
          <w:ilvl w:val="0"/>
          <w:numId w:val="1"/>
        </w:numPr>
        <w:ind w:right="-454"/>
      </w:pPr>
      <w:proofErr w:type="spellStart"/>
      <w:r w:rsidRPr="003D665F">
        <w:rPr>
          <w:u w:val="single"/>
        </w:rPr>
        <w:t>Complétez</w:t>
      </w:r>
      <w:proofErr w:type="spellEnd"/>
      <w:r w:rsidRPr="003D665F">
        <w:rPr>
          <w:u w:val="single"/>
        </w:rPr>
        <w:t xml:space="preserve"> les </w:t>
      </w:r>
      <w:proofErr w:type="spellStart"/>
      <w:r w:rsidRPr="003D665F">
        <w:rPr>
          <w:u w:val="single"/>
        </w:rPr>
        <w:t>phrases</w:t>
      </w:r>
      <w:proofErr w:type="spellEnd"/>
      <w:r w:rsidRPr="003D665F">
        <w:rPr>
          <w:u w:val="single"/>
        </w:rPr>
        <w:t xml:space="preserve"> </w:t>
      </w:r>
      <w:proofErr w:type="spellStart"/>
      <w:r w:rsidRPr="003D665F">
        <w:rPr>
          <w:u w:val="single"/>
        </w:rPr>
        <w:t>avec</w:t>
      </w:r>
      <w:proofErr w:type="spellEnd"/>
      <w:r w:rsidRPr="003D665F">
        <w:rPr>
          <w:u w:val="single"/>
        </w:rPr>
        <w:t xml:space="preserve"> le </w:t>
      </w:r>
      <w:proofErr w:type="spellStart"/>
      <w:r w:rsidRPr="003D665F">
        <w:rPr>
          <w:u w:val="single"/>
        </w:rPr>
        <w:t>mot</w:t>
      </w:r>
      <w:proofErr w:type="spellEnd"/>
      <w:r w:rsidRPr="003D665F">
        <w:rPr>
          <w:u w:val="single"/>
        </w:rPr>
        <w:t xml:space="preserve"> </w:t>
      </w:r>
      <w:proofErr w:type="spellStart"/>
      <w:r w:rsidRPr="003D665F">
        <w:rPr>
          <w:u w:val="single"/>
        </w:rPr>
        <w:t>qui</w:t>
      </w:r>
      <w:proofErr w:type="spellEnd"/>
      <w:r w:rsidRPr="003D665F">
        <w:rPr>
          <w:u w:val="single"/>
        </w:rPr>
        <w:t xml:space="preserve"> </w:t>
      </w:r>
      <w:proofErr w:type="spellStart"/>
      <w:r w:rsidRPr="003D665F">
        <w:rPr>
          <w:u w:val="single"/>
        </w:rPr>
        <w:t>correspond</w:t>
      </w:r>
      <w:proofErr w:type="spellEnd"/>
      <w:r>
        <w:t>:</w:t>
      </w:r>
    </w:p>
    <w:p w:rsidR="008C4AB9" w:rsidRDefault="008C4AB9" w:rsidP="008C4AB9">
      <w:pPr>
        <w:pStyle w:val="Prrafodelista"/>
        <w:ind w:right="-454"/>
      </w:pPr>
      <w:r>
        <w:t xml:space="preserve">La </w:t>
      </w:r>
      <w:proofErr w:type="spellStart"/>
      <w:r>
        <w:t>ville</w:t>
      </w:r>
      <w:proofErr w:type="spellEnd"/>
      <w:r>
        <w:t xml:space="preserve"> (</w:t>
      </w:r>
      <w:proofErr w:type="spellStart"/>
      <w:r>
        <w:t>municipalité</w:t>
      </w:r>
      <w:proofErr w:type="spellEnd"/>
      <w:r>
        <w:t xml:space="preserve">) de Paris </w:t>
      </w:r>
      <w:proofErr w:type="spellStart"/>
      <w:r>
        <w:t>ne</w:t>
      </w:r>
      <w:proofErr w:type="spellEnd"/>
      <w:r>
        <w:t xml:space="preserve"> </w:t>
      </w:r>
      <w:proofErr w:type="spellStart"/>
      <w:r>
        <w:t>compte</w:t>
      </w:r>
      <w:proofErr w:type="spellEnd"/>
      <w:r>
        <w:t xml:space="preserve"> que 2,2 </w:t>
      </w:r>
      <w:proofErr w:type="spellStart"/>
      <w:r>
        <w:t>millions</w:t>
      </w:r>
      <w:proofErr w:type="spellEnd"/>
      <w:r>
        <w:t xml:space="preserve"> </w:t>
      </w:r>
      <w:proofErr w:type="spellStart"/>
      <w:r>
        <w:t>d’habitants</w:t>
      </w:r>
      <w:proofErr w:type="spellEnd"/>
      <w:r>
        <w:t xml:space="preserve"> </w:t>
      </w:r>
      <w:proofErr w:type="spellStart"/>
      <w:r>
        <w:t>mais</w:t>
      </w:r>
      <w:proofErr w:type="spellEnd"/>
      <w:r>
        <w:t xml:space="preserve"> son …………………………</w:t>
      </w:r>
      <w:r w:rsidR="003D665F">
        <w:t>……</w:t>
      </w:r>
      <w:r>
        <w:t xml:space="preserve">……., </w:t>
      </w:r>
      <w:proofErr w:type="spellStart"/>
      <w:r>
        <w:t>c’est</w:t>
      </w:r>
      <w:proofErr w:type="spellEnd"/>
      <w:r>
        <w:t xml:space="preserve"> à </w:t>
      </w:r>
      <w:proofErr w:type="spellStart"/>
      <w:r>
        <w:t>dire</w:t>
      </w:r>
      <w:proofErr w:type="spellEnd"/>
      <w:r>
        <w:t xml:space="preserve"> </w:t>
      </w:r>
      <w:proofErr w:type="spellStart"/>
      <w:r>
        <w:t>toutes</w:t>
      </w:r>
      <w:proofErr w:type="spellEnd"/>
      <w:r>
        <w:t xml:space="preserve"> les </w:t>
      </w:r>
      <w:proofErr w:type="spellStart"/>
      <w:r>
        <w:t>villes</w:t>
      </w:r>
      <w:proofErr w:type="spellEnd"/>
      <w:r>
        <w:t xml:space="preserve"> </w:t>
      </w:r>
      <w:proofErr w:type="spellStart"/>
      <w:r>
        <w:t>autour</w:t>
      </w:r>
      <w:proofErr w:type="spellEnd"/>
      <w:r>
        <w:t xml:space="preserve"> </w:t>
      </w:r>
      <w:proofErr w:type="spellStart"/>
      <w:r>
        <w:t>qui</w:t>
      </w:r>
      <w:proofErr w:type="spellEnd"/>
      <w:r>
        <w:t xml:space="preserve"> </w:t>
      </w:r>
      <w:proofErr w:type="spellStart"/>
      <w:r>
        <w:t>constitue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banlieue</w:t>
      </w:r>
      <w:proofErr w:type="spellEnd"/>
      <w:r>
        <w:t xml:space="preserve"> </w:t>
      </w:r>
      <w:proofErr w:type="spellStart"/>
      <w:r>
        <w:t>rassemble</w:t>
      </w:r>
      <w:proofErr w:type="spellEnd"/>
      <w:r>
        <w:t xml:space="preserve"> plus de 10 </w:t>
      </w:r>
      <w:proofErr w:type="spellStart"/>
      <w:r>
        <w:t>millions</w:t>
      </w:r>
      <w:proofErr w:type="spellEnd"/>
      <w:r>
        <w:t xml:space="preserve"> </w:t>
      </w:r>
      <w:proofErr w:type="spellStart"/>
      <w:r>
        <w:t>d’habitants</w:t>
      </w:r>
      <w:proofErr w:type="spellEnd"/>
      <w:r>
        <w:t>.</w:t>
      </w:r>
    </w:p>
    <w:p w:rsidR="008C4AB9" w:rsidRDefault="008C4AB9" w:rsidP="008C4AB9">
      <w:pPr>
        <w:pStyle w:val="Prrafodelista"/>
        <w:ind w:right="-454"/>
      </w:pPr>
      <w:r>
        <w:t xml:space="preserve">Les </w:t>
      </w:r>
      <w:proofErr w:type="spellStart"/>
      <w:r>
        <w:t>habitants</w:t>
      </w:r>
      <w:proofErr w:type="spellEnd"/>
      <w:r>
        <w:t xml:space="preserve"> des </w:t>
      </w:r>
      <w:proofErr w:type="spellStart"/>
      <w:r>
        <w:t>banlieues</w:t>
      </w:r>
      <w:proofErr w:type="spellEnd"/>
      <w:r>
        <w:t xml:space="preserve"> </w:t>
      </w:r>
      <w:proofErr w:type="spellStart"/>
      <w:r>
        <w:t>sont</w:t>
      </w:r>
      <w:proofErr w:type="spellEnd"/>
      <w:r>
        <w:t xml:space="preserve"> </w:t>
      </w:r>
      <w:proofErr w:type="spellStart"/>
      <w:r>
        <w:t>appelés</w:t>
      </w:r>
      <w:proofErr w:type="spellEnd"/>
      <w:r>
        <w:t xml:space="preserve"> ……………………………………………….</w:t>
      </w:r>
    </w:p>
    <w:p w:rsidR="008C4AB9" w:rsidRDefault="008C4AB9" w:rsidP="008C4AB9">
      <w:pPr>
        <w:pStyle w:val="Prrafodelista"/>
        <w:ind w:right="-454"/>
      </w:pPr>
    </w:p>
    <w:p w:rsidR="00492C8E" w:rsidRDefault="00492C8E" w:rsidP="008C4AB9">
      <w:pPr>
        <w:pStyle w:val="Prrafodelista"/>
        <w:ind w:right="-454"/>
      </w:pPr>
    </w:p>
    <w:p w:rsidR="00492C8E" w:rsidRDefault="00492C8E" w:rsidP="005149BB">
      <w:pPr>
        <w:ind w:right="-454"/>
      </w:pPr>
    </w:p>
    <w:p w:rsidR="00492C8E" w:rsidRPr="00492C8E" w:rsidRDefault="00492C8E" w:rsidP="00C87F58">
      <w:pPr>
        <w:shd w:val="clear" w:color="auto" w:fill="FFFFFF"/>
        <w:spacing w:before="100" w:beforeAutospacing="1" w:after="100" w:afterAutospacing="1" w:line="240" w:lineRule="auto"/>
        <w:jc w:val="center"/>
        <w:outlineLvl w:val="0"/>
        <w:rPr>
          <w:rFonts w:ascii="Verdana" w:eastAsia="Times New Roman" w:hAnsi="Verdana" w:cs="Times New Roman"/>
          <w:b/>
          <w:bCs/>
          <w:color w:val="222222"/>
          <w:kern w:val="36"/>
          <w:sz w:val="20"/>
          <w:szCs w:val="20"/>
          <w:lang w:val="fr-FR" w:eastAsia="es-ES"/>
        </w:rPr>
      </w:pPr>
      <w:r w:rsidRPr="00C87F58">
        <w:rPr>
          <w:rFonts w:ascii="Verdana" w:eastAsia="Times New Roman" w:hAnsi="Verdana" w:cs="Times New Roman"/>
          <w:b/>
          <w:bCs/>
          <w:color w:val="222222"/>
          <w:kern w:val="36"/>
          <w:sz w:val="20"/>
          <w:szCs w:val="20"/>
          <w:lang w:val="fr-FR" w:eastAsia="es-ES"/>
        </w:rPr>
        <w:lastRenderedPageBreak/>
        <w:t>Violences</w:t>
      </w:r>
    </w:p>
    <w:p w:rsidR="00C87F58" w:rsidRPr="00C87F58" w:rsidRDefault="00C87F58" w:rsidP="00C87F58">
      <w:pPr>
        <w:pStyle w:val="Prrafodelista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color w:val="222222"/>
          <w:sz w:val="20"/>
          <w:szCs w:val="20"/>
          <w:lang w:val="fr-FR" w:eastAsia="es-ES"/>
        </w:rPr>
      </w:pPr>
      <w:r>
        <w:rPr>
          <w:rFonts w:ascii="Verdana" w:eastAsia="Times New Roman" w:hAnsi="Verdana" w:cs="Times New Roman"/>
          <w:b/>
          <w:bCs/>
          <w:color w:val="222222"/>
          <w:sz w:val="20"/>
          <w:szCs w:val="20"/>
          <w:lang w:val="fr-FR" w:eastAsia="es-ES"/>
        </w:rPr>
        <w:t>Violence dans les lycées</w:t>
      </w:r>
    </w:p>
    <w:p w:rsidR="00492C8E" w:rsidRPr="00492C8E" w:rsidRDefault="00492C8E" w:rsidP="00492C8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222222"/>
          <w:sz w:val="18"/>
          <w:szCs w:val="18"/>
          <w:lang w:val="fr-FR" w:eastAsia="es-ES"/>
        </w:rPr>
      </w:pPr>
      <w:r w:rsidRPr="00492C8E">
        <w:rPr>
          <w:rFonts w:ascii="Verdana" w:eastAsia="Times New Roman" w:hAnsi="Verdana" w:cs="Times New Roman"/>
          <w:color w:val="222222"/>
          <w:sz w:val="18"/>
          <w:szCs w:val="18"/>
          <w:lang w:val="fr-FR" w:eastAsia="es-ES"/>
        </w:rPr>
        <w:t>Cette annonce intervenait au lendemain de l’agression au cutter d’un élève à Thiais (Val-de-Marne). Mais il n’est pas sûr qu’elle suffise à éteindre le feu qui couve dans l’académie de Créteil depuis qu’un élève a été agressé, le 2 février, au lycée Adolphe-</w:t>
      </w:r>
      <w:proofErr w:type="spellStart"/>
      <w:r w:rsidRPr="00492C8E">
        <w:rPr>
          <w:rFonts w:ascii="Verdana" w:eastAsia="Times New Roman" w:hAnsi="Verdana" w:cs="Times New Roman"/>
          <w:color w:val="222222"/>
          <w:sz w:val="18"/>
          <w:szCs w:val="18"/>
          <w:lang w:val="fr-FR" w:eastAsia="es-ES"/>
        </w:rPr>
        <w:t>Chérioux</w:t>
      </w:r>
      <w:proofErr w:type="spellEnd"/>
      <w:r w:rsidRPr="00492C8E">
        <w:rPr>
          <w:rFonts w:ascii="Verdana" w:eastAsia="Times New Roman" w:hAnsi="Verdana" w:cs="Times New Roman"/>
          <w:color w:val="222222"/>
          <w:sz w:val="18"/>
          <w:szCs w:val="18"/>
          <w:lang w:val="fr-FR" w:eastAsia="es-ES"/>
        </w:rPr>
        <w:t xml:space="preserve"> de Vitry-sur-Seine (Val-de-Marne). Si les enseignants de cet établissement ont décidé, hier, de reprendre le travail en promettant de poursuivre leur action </w:t>
      </w:r>
      <w:r w:rsidRPr="00492C8E">
        <w:rPr>
          <w:rFonts w:ascii="Verdana" w:eastAsia="Times New Roman" w:hAnsi="Verdana" w:cs="Times New Roman"/>
          <w:i/>
          <w:iCs/>
          <w:color w:val="222222"/>
          <w:sz w:val="18"/>
          <w:lang w:val="fr-FR" w:eastAsia="es-ES"/>
        </w:rPr>
        <w:t>«par d’autres moyens»</w:t>
      </w:r>
      <w:r w:rsidRPr="00492C8E">
        <w:rPr>
          <w:rFonts w:ascii="Verdana" w:eastAsia="Times New Roman" w:hAnsi="Verdana" w:cs="Times New Roman"/>
          <w:color w:val="222222"/>
          <w:sz w:val="18"/>
          <w:szCs w:val="18"/>
          <w:lang w:val="fr-FR" w:eastAsia="es-ES"/>
        </w:rPr>
        <w:t xml:space="preserve">, ceux de Guillaume-Apollinaire à Thiais ont décidé de cesser les cours hier et aujourd’hui en invoquant leur </w:t>
      </w:r>
      <w:r w:rsidRPr="00492C8E">
        <w:rPr>
          <w:rFonts w:ascii="Verdana" w:eastAsia="Times New Roman" w:hAnsi="Verdana" w:cs="Times New Roman"/>
          <w:i/>
          <w:iCs/>
          <w:color w:val="222222"/>
          <w:sz w:val="18"/>
          <w:lang w:val="fr-FR" w:eastAsia="es-ES"/>
        </w:rPr>
        <w:t>«droit de retrait»</w:t>
      </w:r>
      <w:r w:rsidRPr="00492C8E">
        <w:rPr>
          <w:rFonts w:ascii="Verdana" w:eastAsia="Times New Roman" w:hAnsi="Verdana" w:cs="Times New Roman"/>
          <w:color w:val="222222"/>
          <w:sz w:val="18"/>
          <w:szCs w:val="18"/>
          <w:lang w:val="fr-FR" w:eastAsia="es-ES"/>
        </w:rPr>
        <w:t>. Hier, entre 1 000 (police) et 2 000 (organisateurs) enseignants et lycéens de la banlieue Est ont défilé à Paris pour réclamer des postes et dénoncer les réformes de la formation et du lycée.</w:t>
      </w:r>
    </w:p>
    <w:p w:rsidR="00492C8E" w:rsidRDefault="00492C8E" w:rsidP="00492C8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i/>
          <w:iCs/>
          <w:color w:val="222222"/>
          <w:sz w:val="18"/>
          <w:lang w:val="fr-FR" w:eastAsia="es-ES"/>
        </w:rPr>
      </w:pPr>
      <w:r w:rsidRPr="00492C8E">
        <w:rPr>
          <w:rFonts w:ascii="Verdana" w:eastAsia="Times New Roman" w:hAnsi="Verdana" w:cs="Times New Roman"/>
          <w:i/>
          <w:iCs/>
          <w:color w:val="222222"/>
          <w:sz w:val="18"/>
          <w:lang w:val="fr-FR" w:eastAsia="es-ES"/>
        </w:rPr>
        <w:t>«Comment empêcher les événements d’Adolphe-</w:t>
      </w:r>
      <w:proofErr w:type="spellStart"/>
      <w:r w:rsidRPr="00492C8E">
        <w:rPr>
          <w:rFonts w:ascii="Verdana" w:eastAsia="Times New Roman" w:hAnsi="Verdana" w:cs="Times New Roman"/>
          <w:i/>
          <w:iCs/>
          <w:color w:val="222222"/>
          <w:sz w:val="18"/>
          <w:lang w:val="fr-FR" w:eastAsia="es-ES"/>
        </w:rPr>
        <w:t>Chérioux</w:t>
      </w:r>
      <w:proofErr w:type="spellEnd"/>
      <w:r w:rsidRPr="00492C8E">
        <w:rPr>
          <w:rFonts w:ascii="Verdana" w:eastAsia="Times New Roman" w:hAnsi="Verdana" w:cs="Times New Roman"/>
          <w:i/>
          <w:iCs/>
          <w:color w:val="222222"/>
          <w:sz w:val="18"/>
          <w:lang w:val="fr-FR" w:eastAsia="es-ES"/>
        </w:rPr>
        <w:t xml:space="preserve"> ou de Thiais ? Il faut une réponse humaine et pas matérielle. Le gouvernement parle "diagnostics" et "vidéosurveillance", nous, on répond à ça : des moyens !»</w:t>
      </w:r>
      <w:r w:rsidRPr="00492C8E">
        <w:rPr>
          <w:rFonts w:ascii="Verdana" w:eastAsia="Times New Roman" w:hAnsi="Verdana" w:cs="Times New Roman"/>
          <w:color w:val="222222"/>
          <w:sz w:val="18"/>
          <w:szCs w:val="18"/>
          <w:lang w:val="fr-FR" w:eastAsia="es-ES"/>
        </w:rPr>
        <w:t xml:space="preserve"> a déclaré Pierre Claustre, représentant du Snes-FSU en Seine-Saint-Denis. Selon lui, l’annonce de Luc </w:t>
      </w:r>
      <w:proofErr w:type="spellStart"/>
      <w:r w:rsidRPr="00492C8E">
        <w:rPr>
          <w:rFonts w:ascii="Verdana" w:eastAsia="Times New Roman" w:hAnsi="Verdana" w:cs="Times New Roman"/>
          <w:color w:val="222222"/>
          <w:sz w:val="18"/>
          <w:szCs w:val="18"/>
          <w:lang w:val="fr-FR" w:eastAsia="es-ES"/>
        </w:rPr>
        <w:t>Chatel</w:t>
      </w:r>
      <w:proofErr w:type="spellEnd"/>
      <w:r w:rsidRPr="00492C8E">
        <w:rPr>
          <w:rFonts w:ascii="Verdana" w:eastAsia="Times New Roman" w:hAnsi="Verdana" w:cs="Times New Roman"/>
          <w:color w:val="222222"/>
          <w:sz w:val="18"/>
          <w:szCs w:val="18"/>
          <w:lang w:val="fr-FR" w:eastAsia="es-ES"/>
        </w:rPr>
        <w:t xml:space="preserve"> </w:t>
      </w:r>
      <w:r w:rsidRPr="00492C8E">
        <w:rPr>
          <w:rFonts w:ascii="Verdana" w:eastAsia="Times New Roman" w:hAnsi="Verdana" w:cs="Times New Roman"/>
          <w:i/>
          <w:iCs/>
          <w:color w:val="222222"/>
          <w:sz w:val="18"/>
          <w:lang w:val="fr-FR" w:eastAsia="es-ES"/>
        </w:rPr>
        <w:t xml:space="preserve">«révèle que la mobilisation en cours commence à inquiéter le gouvernement». Plusieurs syndicats se sont </w:t>
      </w:r>
      <w:proofErr w:type="gramStart"/>
      <w:r w:rsidRPr="00492C8E">
        <w:rPr>
          <w:rFonts w:ascii="Verdana" w:eastAsia="Times New Roman" w:hAnsi="Verdana" w:cs="Times New Roman"/>
          <w:i/>
          <w:iCs/>
          <w:color w:val="222222"/>
          <w:sz w:val="18"/>
          <w:lang w:val="fr-FR" w:eastAsia="es-ES"/>
        </w:rPr>
        <w:t>dit</w:t>
      </w:r>
      <w:proofErr w:type="gramEnd"/>
      <w:r w:rsidRPr="00492C8E">
        <w:rPr>
          <w:rFonts w:ascii="Verdana" w:eastAsia="Times New Roman" w:hAnsi="Verdana" w:cs="Times New Roman"/>
          <w:i/>
          <w:iCs/>
          <w:color w:val="222222"/>
          <w:sz w:val="18"/>
          <w:lang w:val="fr-FR" w:eastAsia="es-ES"/>
        </w:rPr>
        <w:t xml:space="preserve"> prêts à participer à des Etats généraux de la sécurité à l’école tout en exprimant leur méfiance. Le syndicat SE-</w:t>
      </w:r>
      <w:proofErr w:type="spellStart"/>
      <w:r w:rsidRPr="00492C8E">
        <w:rPr>
          <w:rFonts w:ascii="Verdana" w:eastAsia="Times New Roman" w:hAnsi="Verdana" w:cs="Times New Roman"/>
          <w:i/>
          <w:iCs/>
          <w:color w:val="222222"/>
          <w:sz w:val="18"/>
          <w:lang w:val="fr-FR" w:eastAsia="es-ES"/>
        </w:rPr>
        <w:t>Unsa</w:t>
      </w:r>
      <w:proofErr w:type="spellEnd"/>
      <w:r w:rsidRPr="00492C8E">
        <w:rPr>
          <w:rFonts w:ascii="Verdana" w:eastAsia="Times New Roman" w:hAnsi="Verdana" w:cs="Times New Roman"/>
          <w:i/>
          <w:iCs/>
          <w:color w:val="222222"/>
          <w:sz w:val="18"/>
          <w:lang w:val="fr-FR" w:eastAsia="es-ES"/>
        </w:rPr>
        <w:t xml:space="preserve"> réclame</w:t>
      </w:r>
      <w:r>
        <w:rPr>
          <w:rFonts w:ascii="Verdana" w:eastAsia="Times New Roman" w:hAnsi="Verdana" w:cs="Times New Roman"/>
          <w:i/>
          <w:iCs/>
          <w:color w:val="222222"/>
          <w:sz w:val="18"/>
          <w:lang w:val="fr-FR" w:eastAsia="es-ES"/>
        </w:rPr>
        <w:t xml:space="preserve"> </w:t>
      </w:r>
      <w:r w:rsidRPr="00492C8E">
        <w:rPr>
          <w:rFonts w:ascii="Verdana" w:eastAsia="Times New Roman" w:hAnsi="Verdana" w:cs="Times New Roman"/>
          <w:i/>
          <w:iCs/>
          <w:color w:val="222222"/>
          <w:sz w:val="18"/>
          <w:lang w:val="fr-FR" w:eastAsia="es-ES"/>
        </w:rPr>
        <w:t>«un débat sérieux, pas une manœuvre de diversion […]. La question doit dépasser le seul cadre de l’école. C’est un sujet qui touche la société.»</w:t>
      </w:r>
    </w:p>
    <w:p w:rsidR="00492C8E" w:rsidRDefault="00492C8E" w:rsidP="00492C8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i/>
          <w:iCs/>
          <w:color w:val="222222"/>
          <w:sz w:val="18"/>
          <w:lang w:val="fr-FR" w:eastAsia="es-ES"/>
        </w:rPr>
      </w:pPr>
      <w:r>
        <w:rPr>
          <w:rFonts w:ascii="Verdana" w:eastAsia="Times New Roman" w:hAnsi="Verdana" w:cs="Times New Roman"/>
          <w:i/>
          <w:iCs/>
          <w:color w:val="222222"/>
          <w:sz w:val="18"/>
          <w:lang w:val="fr-FR" w:eastAsia="es-ES"/>
        </w:rPr>
        <w:t>_________________________________________________________________________</w:t>
      </w:r>
    </w:p>
    <w:p w:rsidR="00C87F58" w:rsidRPr="00C87F58" w:rsidRDefault="00C87F58" w:rsidP="00C87F58">
      <w:pPr>
        <w:pStyle w:val="Prrafodelista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b/>
          <w:sz w:val="18"/>
          <w:szCs w:val="18"/>
          <w:lang w:val="fr-FR"/>
        </w:rPr>
      </w:pPr>
      <w:r w:rsidRPr="00C87F58">
        <w:rPr>
          <w:rFonts w:ascii="Arial" w:hAnsi="Arial" w:cs="Arial"/>
          <w:b/>
          <w:sz w:val="18"/>
          <w:szCs w:val="18"/>
          <w:lang w:val="fr-FR"/>
        </w:rPr>
        <w:t>Violences conjugales</w:t>
      </w:r>
    </w:p>
    <w:p w:rsidR="00492C8E" w:rsidRPr="00492C8E" w:rsidRDefault="00C87F58" w:rsidP="00492C8E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sz w:val="18"/>
          <w:szCs w:val="18"/>
          <w:lang w:val="fr-FR"/>
        </w:rPr>
      </w:pPr>
      <w:r>
        <w:rPr>
          <w:rFonts w:ascii="Arial" w:hAnsi="Arial" w:cs="Arial"/>
          <w:sz w:val="18"/>
          <w:szCs w:val="18"/>
          <w:lang w:val="fr-FR"/>
        </w:rPr>
        <w:t xml:space="preserve">Les chiffres sont affligeants : </w:t>
      </w:r>
      <w:r w:rsidR="00492C8E" w:rsidRPr="00492C8E">
        <w:rPr>
          <w:rFonts w:ascii="Arial" w:hAnsi="Arial" w:cs="Arial"/>
          <w:sz w:val="18"/>
          <w:szCs w:val="18"/>
          <w:lang w:val="fr-FR"/>
        </w:rPr>
        <w:t>une femme s</w:t>
      </w:r>
      <w:r>
        <w:rPr>
          <w:rFonts w:ascii="Arial" w:hAnsi="Arial" w:cs="Arial"/>
          <w:sz w:val="18"/>
          <w:szCs w:val="18"/>
          <w:lang w:val="fr-FR"/>
        </w:rPr>
        <w:t xml:space="preserve">ur 10 subit des violences ____________, c’est énorme. </w:t>
      </w:r>
      <w:r w:rsidR="001B1C8C">
        <w:rPr>
          <w:rFonts w:ascii="Arial" w:hAnsi="Arial" w:cs="Arial"/>
          <w:sz w:val="18"/>
          <w:szCs w:val="18"/>
          <w:lang w:val="fr-FR"/>
        </w:rPr>
        <w:t xml:space="preserve">                   </w:t>
      </w:r>
      <w:r>
        <w:rPr>
          <w:rFonts w:ascii="Arial" w:hAnsi="Arial" w:cs="Arial"/>
          <w:sz w:val="18"/>
          <w:szCs w:val="18"/>
          <w:lang w:val="fr-FR"/>
        </w:rPr>
        <w:t>A l’heure où</w:t>
      </w:r>
      <w:r w:rsidR="00492C8E" w:rsidRPr="00492C8E">
        <w:rPr>
          <w:rFonts w:ascii="Arial" w:hAnsi="Arial" w:cs="Arial"/>
          <w:sz w:val="18"/>
          <w:szCs w:val="18"/>
          <w:lang w:val="fr-FR"/>
        </w:rPr>
        <w:t xml:space="preserve"> les femmes deviennent de plus en plus autonomes, j’espère que ce chiffre va pouvoir considérablement baisser car ce n’est absolument pas normal que des femmes subissent physiquement et/ou moralement les humeurs de leur conjoint. Sans oublier que souvent les enfants sont témoins de ces violences et se construisent avec ces valeurs.</w:t>
      </w:r>
      <w:r w:rsidR="001B1C8C">
        <w:rPr>
          <w:rFonts w:ascii="Arial" w:hAnsi="Arial" w:cs="Arial"/>
          <w:sz w:val="18"/>
          <w:szCs w:val="18"/>
          <w:lang w:val="fr-FR"/>
        </w:rPr>
        <w:t xml:space="preserve"> </w:t>
      </w:r>
      <w:r w:rsidR="001B1C8C" w:rsidRPr="001B1C8C">
        <w:rPr>
          <w:rFonts w:ascii="Arial" w:hAnsi="Arial" w:cs="Arial"/>
          <w:i/>
          <w:sz w:val="18"/>
          <w:szCs w:val="18"/>
          <w:lang w:val="fr-FR"/>
        </w:rPr>
        <w:t>(</w:t>
      </w:r>
      <w:proofErr w:type="gramStart"/>
      <w:r w:rsidR="001B1C8C" w:rsidRPr="001B1C8C">
        <w:rPr>
          <w:rFonts w:ascii="Arial" w:hAnsi="Arial" w:cs="Arial"/>
          <w:i/>
          <w:sz w:val="18"/>
          <w:szCs w:val="18"/>
          <w:lang w:val="fr-FR"/>
        </w:rPr>
        <w:t>blog</w:t>
      </w:r>
      <w:proofErr w:type="gramEnd"/>
      <w:r w:rsidR="001B1C8C" w:rsidRPr="001B1C8C">
        <w:rPr>
          <w:rFonts w:ascii="Arial" w:hAnsi="Arial" w:cs="Arial"/>
          <w:i/>
          <w:sz w:val="18"/>
          <w:szCs w:val="18"/>
          <w:lang w:val="fr-FR"/>
        </w:rPr>
        <w:t>)</w:t>
      </w:r>
    </w:p>
    <w:p w:rsidR="00492C8E" w:rsidRDefault="00492C8E" w:rsidP="00492C8E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1A171B"/>
          <w:sz w:val="24"/>
          <w:szCs w:val="24"/>
          <w:lang w:val="fr-FR"/>
        </w:rPr>
      </w:pPr>
      <w:r w:rsidRPr="00492C8E">
        <w:rPr>
          <w:rFonts w:ascii="Arial" w:hAnsi="Arial" w:cs="Arial"/>
          <w:color w:val="1A171B"/>
          <w:sz w:val="18"/>
          <w:szCs w:val="18"/>
          <w:lang w:val="fr-FR"/>
        </w:rPr>
        <w:t xml:space="preserve">Près de 10 % des hommes seraient </w:t>
      </w:r>
      <w:r w:rsidR="00C87F58">
        <w:rPr>
          <w:rFonts w:ascii="Arial" w:hAnsi="Arial" w:cs="Arial"/>
          <w:color w:val="1A171B"/>
          <w:sz w:val="18"/>
          <w:szCs w:val="18"/>
          <w:lang w:val="fr-FR"/>
        </w:rPr>
        <w:t>victimes de violences _____________</w:t>
      </w:r>
      <w:r w:rsidRPr="00492C8E">
        <w:rPr>
          <w:rFonts w:ascii="Arial" w:hAnsi="Arial" w:cs="Arial"/>
          <w:color w:val="1A171B"/>
          <w:sz w:val="18"/>
          <w:szCs w:val="18"/>
          <w:lang w:val="fr-FR"/>
        </w:rPr>
        <w:t>. Mais à en croire plusieurs études américaines et canadiennes, le nombre d’hommes battus est largement sous-estimé. Ils seraient même tout autant victimes d’agressions physiques et psychologiques au sein du couple que les femmes</w:t>
      </w:r>
      <w:r>
        <w:rPr>
          <w:rFonts w:ascii="Arial" w:hAnsi="Arial" w:cs="Arial"/>
          <w:color w:val="1A171B"/>
          <w:sz w:val="24"/>
          <w:szCs w:val="24"/>
          <w:lang w:val="fr-FR"/>
        </w:rPr>
        <w:t>.</w:t>
      </w:r>
    </w:p>
    <w:p w:rsidR="00C87F58" w:rsidRDefault="00C87F58" w:rsidP="00492C8E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1A171B"/>
          <w:sz w:val="24"/>
          <w:szCs w:val="24"/>
          <w:lang w:val="fr-FR"/>
        </w:rPr>
      </w:pPr>
      <w:r>
        <w:rPr>
          <w:rFonts w:ascii="Arial" w:hAnsi="Arial" w:cs="Arial"/>
          <w:color w:val="1A171B"/>
          <w:sz w:val="24"/>
          <w:szCs w:val="24"/>
          <w:lang w:val="fr-FR"/>
        </w:rPr>
        <w:t>_______________________________________________________________</w:t>
      </w:r>
    </w:p>
    <w:p w:rsidR="005149BB" w:rsidRPr="005149BB" w:rsidRDefault="005149BB" w:rsidP="005149BB">
      <w:pPr>
        <w:pStyle w:val="NormalWeb"/>
        <w:numPr>
          <w:ilvl w:val="0"/>
          <w:numId w:val="5"/>
        </w:numPr>
        <w:spacing w:line="285" w:lineRule="atLeast"/>
        <w:rPr>
          <w:rFonts w:ascii="Arial" w:hAnsi="Arial" w:cs="Arial"/>
          <w:b/>
          <w:color w:val="333333"/>
          <w:sz w:val="18"/>
          <w:szCs w:val="18"/>
          <w:lang w:val="fr-FR"/>
        </w:rPr>
      </w:pPr>
      <w:r w:rsidRPr="005149BB">
        <w:rPr>
          <w:rFonts w:ascii="Arial" w:hAnsi="Arial" w:cs="Arial"/>
          <w:b/>
          <w:color w:val="333333"/>
          <w:sz w:val="18"/>
          <w:szCs w:val="18"/>
          <w:lang w:val="fr-FR"/>
        </w:rPr>
        <w:t>Violences dans les banlieues</w:t>
      </w:r>
    </w:p>
    <w:p w:rsidR="00C87F58" w:rsidRPr="00C87F58" w:rsidRDefault="00C87F58" w:rsidP="005149BB">
      <w:pPr>
        <w:pStyle w:val="NormalWeb"/>
        <w:spacing w:line="285" w:lineRule="atLeast"/>
        <w:rPr>
          <w:rFonts w:ascii="Arial" w:hAnsi="Arial" w:cs="Arial"/>
          <w:color w:val="333333"/>
          <w:sz w:val="18"/>
          <w:szCs w:val="18"/>
          <w:lang w:val="fr-FR"/>
        </w:rPr>
      </w:pPr>
      <w:r w:rsidRPr="00C87F58">
        <w:rPr>
          <w:rFonts w:ascii="Arial" w:hAnsi="Arial" w:cs="Arial"/>
          <w:color w:val="333333"/>
          <w:sz w:val="18"/>
          <w:szCs w:val="18"/>
          <w:lang w:val="fr-FR"/>
        </w:rPr>
        <w:t xml:space="preserve">Incendies de voitures et de poubelles, harcèlement contre la police, échauffourées et amorces d'émeutes : les symptômes de la violence urbaine étreignant les cités sensibles d'Ile-de-France ne sont-ils pas en train de gangrener la province. Jusque-là réputées pour leur relative tranquillité, certaines agglomérations se retrouvent depuis quelques années plus régulièrement sous le feu des médias. </w:t>
      </w:r>
    </w:p>
    <w:p w:rsidR="00C87F58" w:rsidRPr="00C87F58" w:rsidRDefault="00C87F58" w:rsidP="00C87F58">
      <w:pPr>
        <w:pStyle w:val="NormalWeb"/>
        <w:spacing w:line="285" w:lineRule="atLeast"/>
        <w:rPr>
          <w:rFonts w:ascii="Arial" w:hAnsi="Arial" w:cs="Arial"/>
          <w:color w:val="333333"/>
          <w:sz w:val="18"/>
          <w:szCs w:val="18"/>
          <w:lang w:val="fr-FR"/>
        </w:rPr>
      </w:pPr>
      <w:r w:rsidRPr="00C87F58">
        <w:rPr>
          <w:rFonts w:ascii="Arial" w:hAnsi="Arial" w:cs="Arial"/>
          <w:color w:val="333333"/>
          <w:sz w:val="18"/>
          <w:szCs w:val="18"/>
          <w:lang w:val="fr-FR"/>
        </w:rPr>
        <w:t xml:space="preserve">Ainsi, la semaine dernière, la commune Firminy dans la banlieue de Saint-Étienne </w:t>
      </w:r>
      <w:r>
        <w:rPr>
          <w:rFonts w:ascii="Arial" w:hAnsi="Arial" w:cs="Arial"/>
          <w:color w:val="333333"/>
          <w:sz w:val="18"/>
          <w:szCs w:val="18"/>
          <w:lang w:val="fr-FR"/>
        </w:rPr>
        <w:t xml:space="preserve">a été le </w:t>
      </w:r>
      <w:proofErr w:type="spellStart"/>
      <w:r>
        <w:rPr>
          <w:rFonts w:ascii="Arial" w:hAnsi="Arial" w:cs="Arial"/>
          <w:color w:val="333333"/>
          <w:sz w:val="18"/>
          <w:szCs w:val="18"/>
          <w:lang w:val="fr-FR"/>
        </w:rPr>
        <w:t>thèâtre</w:t>
      </w:r>
      <w:proofErr w:type="spellEnd"/>
      <w:r>
        <w:rPr>
          <w:rFonts w:ascii="Arial" w:hAnsi="Arial" w:cs="Arial"/>
          <w:color w:val="333333"/>
          <w:sz w:val="18"/>
          <w:szCs w:val="18"/>
          <w:lang w:val="fr-FR"/>
        </w:rPr>
        <w:t xml:space="preserve"> de violences </w:t>
      </w:r>
      <w:r w:rsidRPr="00C87F58">
        <w:rPr>
          <w:rFonts w:ascii="Arial" w:hAnsi="Arial" w:cs="Arial"/>
          <w:color w:val="333333"/>
          <w:sz w:val="18"/>
          <w:szCs w:val="18"/>
          <w:lang w:val="fr-FR"/>
        </w:rPr>
        <w:t xml:space="preserve">après la mort par pendaison d'un racketteur présumé dans une cellule de garde à vue. Trois nuits de violences, où se sont mêlés actes de vandalisme et accrochages avec la police, se sont enchaînées avant le retour au calme. </w:t>
      </w:r>
    </w:p>
    <w:p w:rsidR="00C87F58" w:rsidRPr="00C87F58" w:rsidRDefault="00C87F58" w:rsidP="00C87F58">
      <w:pPr>
        <w:pStyle w:val="NormalWeb"/>
        <w:spacing w:line="285" w:lineRule="atLeast"/>
        <w:rPr>
          <w:rFonts w:ascii="Arial" w:hAnsi="Arial" w:cs="Arial"/>
          <w:color w:val="333333"/>
          <w:sz w:val="18"/>
          <w:szCs w:val="18"/>
          <w:lang w:val="fr-FR"/>
        </w:rPr>
      </w:pPr>
      <w:r w:rsidRPr="00C87F58">
        <w:rPr>
          <w:rFonts w:ascii="Arial" w:hAnsi="Arial" w:cs="Arial"/>
          <w:color w:val="333333"/>
          <w:sz w:val="18"/>
          <w:szCs w:val="18"/>
          <w:lang w:val="fr-FR"/>
        </w:rPr>
        <w:t xml:space="preserve">À Louviers, dans l'Eure, 80 gendarmes ont été mobilisés pour faire face à une série de dégradations volontaires, commises dans la nuit de samedi à dimanche. La mort d'un jeune homme circulant à </w:t>
      </w:r>
      <w:proofErr w:type="spellStart"/>
      <w:r w:rsidRPr="00C87F58">
        <w:rPr>
          <w:rFonts w:ascii="Arial" w:hAnsi="Arial" w:cs="Arial"/>
          <w:color w:val="333333"/>
          <w:sz w:val="18"/>
          <w:szCs w:val="18"/>
          <w:lang w:val="fr-FR"/>
        </w:rPr>
        <w:t>minimoto</w:t>
      </w:r>
      <w:proofErr w:type="spellEnd"/>
      <w:r w:rsidRPr="00C87F58">
        <w:rPr>
          <w:rFonts w:ascii="Arial" w:hAnsi="Arial" w:cs="Arial"/>
          <w:color w:val="333333"/>
          <w:sz w:val="18"/>
          <w:szCs w:val="18"/>
          <w:lang w:val="fr-FR"/>
        </w:rPr>
        <w:t xml:space="preserve"> et ayant perdu l'équilibre à un barrage routier de la gendarmerie à Saint-Pierre-du-</w:t>
      </w:r>
      <w:proofErr w:type="spellStart"/>
      <w:r w:rsidRPr="00C87F58">
        <w:rPr>
          <w:rFonts w:ascii="Arial" w:hAnsi="Arial" w:cs="Arial"/>
          <w:color w:val="333333"/>
          <w:sz w:val="18"/>
          <w:szCs w:val="18"/>
          <w:lang w:val="fr-FR"/>
        </w:rPr>
        <w:t>Vauvray</w:t>
      </w:r>
      <w:proofErr w:type="spellEnd"/>
      <w:r w:rsidRPr="00C87F58">
        <w:rPr>
          <w:rFonts w:ascii="Arial" w:hAnsi="Arial" w:cs="Arial"/>
          <w:color w:val="333333"/>
          <w:sz w:val="18"/>
          <w:szCs w:val="18"/>
          <w:lang w:val="fr-FR"/>
        </w:rPr>
        <w:t xml:space="preserve"> était à l'origine de ces heurts. </w:t>
      </w:r>
    </w:p>
    <w:p w:rsidR="00C87F58" w:rsidRPr="00492C8E" w:rsidRDefault="00C87F58" w:rsidP="00492C8E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8"/>
          <w:szCs w:val="18"/>
          <w:lang w:val="fr-FR" w:eastAsia="es-ES"/>
        </w:rPr>
      </w:pPr>
    </w:p>
    <w:p w:rsidR="00492C8E" w:rsidRPr="00C87F58" w:rsidRDefault="00492C8E" w:rsidP="008C4AB9">
      <w:pPr>
        <w:pStyle w:val="Prrafodelista"/>
        <w:ind w:right="-454"/>
        <w:rPr>
          <w:rFonts w:ascii="Arial" w:hAnsi="Arial" w:cs="Arial"/>
          <w:lang w:val="fr-FR"/>
        </w:rPr>
      </w:pPr>
    </w:p>
    <w:sectPr w:rsidR="00492C8E" w:rsidRPr="00C87F58" w:rsidSect="0042403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A7621"/>
    <w:multiLevelType w:val="multilevel"/>
    <w:tmpl w:val="568EE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E22BAD"/>
    <w:multiLevelType w:val="hybridMultilevel"/>
    <w:tmpl w:val="48CAC658"/>
    <w:lvl w:ilvl="0" w:tplc="0EC6143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A74CF6"/>
    <w:multiLevelType w:val="multilevel"/>
    <w:tmpl w:val="72E89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1EE4215"/>
    <w:multiLevelType w:val="hybridMultilevel"/>
    <w:tmpl w:val="4E1E2A48"/>
    <w:lvl w:ilvl="0" w:tplc="7DBC03CE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6081C0A"/>
    <w:multiLevelType w:val="hybridMultilevel"/>
    <w:tmpl w:val="570E501C"/>
    <w:lvl w:ilvl="0" w:tplc="C69A9DE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C1E52"/>
    <w:rsid w:val="001B1C8C"/>
    <w:rsid w:val="001E3B77"/>
    <w:rsid w:val="001F2293"/>
    <w:rsid w:val="003D665F"/>
    <w:rsid w:val="00424038"/>
    <w:rsid w:val="00492C8E"/>
    <w:rsid w:val="005149BB"/>
    <w:rsid w:val="005C1E52"/>
    <w:rsid w:val="007125C9"/>
    <w:rsid w:val="008C4AB9"/>
    <w:rsid w:val="00B10635"/>
    <w:rsid w:val="00B13308"/>
    <w:rsid w:val="00C87F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3308"/>
  </w:style>
  <w:style w:type="paragraph" w:styleId="Ttulo1">
    <w:name w:val="heading 1"/>
    <w:basedOn w:val="Normal"/>
    <w:link w:val="Ttulo1Car"/>
    <w:uiPriority w:val="9"/>
    <w:qFormat/>
    <w:rsid w:val="00492C8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2">
    <w:name w:val="heading 2"/>
    <w:basedOn w:val="Normal"/>
    <w:link w:val="Ttulo2Car"/>
    <w:uiPriority w:val="9"/>
    <w:qFormat/>
    <w:rsid w:val="00492C8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C1E5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5C1E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C1E52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uiPriority w:val="9"/>
    <w:rsid w:val="00492C8E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492C8E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492C8E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492C8E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492C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ft-c1">
    <w:name w:val="ft-c1"/>
    <w:basedOn w:val="Fuentedeprrafopredeter"/>
    <w:rsid w:val="00492C8E"/>
  </w:style>
  <w:style w:type="character" w:styleId="nfasis">
    <w:name w:val="Emphasis"/>
    <w:basedOn w:val="Fuentedeprrafopredeter"/>
    <w:uiPriority w:val="20"/>
    <w:qFormat/>
    <w:rsid w:val="00492C8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43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25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530732">
              <w:marLeft w:val="0"/>
              <w:marRight w:val="0"/>
              <w:marTop w:val="0"/>
              <w:marBottom w:val="21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736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605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219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442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0195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3098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28689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0909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4673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150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17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99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161999">
                  <w:marLeft w:val="75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single" w:sz="6" w:space="8" w:color="C9C9C9"/>
                    <w:right w:val="none" w:sz="0" w:space="0" w:color="auto"/>
                  </w:divBdr>
                  <w:divsChild>
                    <w:div w:id="130513743">
                      <w:marLeft w:val="0"/>
                      <w:marRight w:val="34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005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google.es/imgres?q=centre+ville&amp;hl=es&amp;gbv=2&amp;biw=983&amp;bih=465&amp;tbm=isch&amp;tbnid=ixrDTpl_p8135M:&amp;imgrefurl=http://www.turismoactual.net/lugares-turisticos/que-ver-en-montpellier-al-sur-de-francia.html/attachment/centre-ville-de-montpellier&amp;docid=pnZvGDmpKdzYGM&amp;imgurl=http://www.turismoactual.net/wp-content/uploads/2010/11/montpellier2.jpg&amp;w=482&amp;h=320&amp;ei=ESiqT4G3HePd4QTz-8jRCA&amp;zoom=1&amp;iact=hc&amp;vpx=665&amp;vpy=168&amp;dur=6285&amp;hovh=183&amp;hovw=276&amp;tx=165&amp;ty=106&amp;sig=102607220078343608030&amp;page=3&amp;tbnh=133&amp;tbnw=195&amp;start=24&amp;ndsp=12&amp;ved=1t:429,r:11,s:24,i:149" TargetMode="Externa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google.es/imgres?q=violence+en+banlieue&amp;hl=es&amp;gbv=2&amp;biw=983&amp;bih=465&amp;tbm=isch&amp;tbnid=l6Tc9DTQzv6wfM:&amp;imgrefurl=http://leblogdedeborah.over-blog.com/article-36657891.html&amp;docid=KqFmwH4FiP27mM&amp;imgurl=http://www.7sur7.be/static/FOTO/pe/15/5/11/large_383321.jpg&amp;w=465&amp;h=277&amp;ei=0SmqT_biOKSQ4gTIx_S_Cg&amp;zoom=1&amp;iact=hc&amp;vpx=650&amp;vpy=151&amp;dur=4527&amp;hovh=173&amp;hovw=291&amp;tx=154&amp;ty=77&amp;sig=102607220078343608030&amp;page=1&amp;tbnh=90&amp;tbnw=151&amp;start=0&amp;ndsp=10&amp;ved=1t:429,r:4,s:0,i:77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hyperlink" Target="http://www.google.es/imgres?q=village&amp;hl=es&amp;gbv=2&amp;biw=983&amp;bih=465&amp;tbm=isch&amp;tbnid=8PfGsQgKtyeIaM:&amp;imgrefurl=http://www.villagesdefrance.free.fr/dept/page26_dromeprovencale.htm&amp;docid=kbQll1TmpEhFjM&amp;imgurl=http://www.villagesdefrance.free.fr/dept/dept_images/ph26_venterol.jpg&amp;w=663&amp;h=467&amp;ei=jiiqT7D9L8nN4QSNv72BCw&amp;zoom=1&amp;iact=hc&amp;vpx=401&amp;vpy=145&amp;dur=2854&amp;hovh=188&amp;hovw=268&amp;tx=137&amp;ty=108&amp;sig=102607220078343608030&amp;page=1&amp;tbnh=107&amp;tbnw=143&amp;start=0&amp;ndsp=10&amp;ved=1t:429,r:7,s:0,i:98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2D6774-4C56-4E26-8BD8-F7559579C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691</Words>
  <Characters>3805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Usuario</cp:lastModifiedBy>
  <cp:revision>3</cp:revision>
  <cp:lastPrinted>2012-05-09T16:56:00Z</cp:lastPrinted>
  <dcterms:created xsi:type="dcterms:W3CDTF">2012-05-09T16:55:00Z</dcterms:created>
  <dcterms:modified xsi:type="dcterms:W3CDTF">2012-05-09T17:05:00Z</dcterms:modified>
</cp:coreProperties>
</file>